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C0" w:rsidRPr="00BD4BC0" w:rsidRDefault="00BD4BC0" w:rsidP="00BD4BC0">
      <w:pPr>
        <w:rPr>
          <w:b/>
          <w:color w:val="365F91" w:themeColor="accent1" w:themeShade="BF"/>
          <w:sz w:val="28"/>
          <w:szCs w:val="28"/>
          <w:u w:val="single"/>
        </w:rPr>
      </w:pPr>
      <w:r w:rsidRPr="00BD4BC0">
        <w:rPr>
          <w:b/>
          <w:color w:val="365F91" w:themeColor="accent1" w:themeShade="BF"/>
          <w:sz w:val="28"/>
          <w:szCs w:val="28"/>
          <w:u w:val="single"/>
        </w:rPr>
        <w:t>Tax Records:</w:t>
      </w:r>
    </w:p>
    <w:p w:rsidR="00BD4BC0" w:rsidRPr="00BD4BC0" w:rsidRDefault="00BD4BC0" w:rsidP="00BD4BC0">
      <w:pPr>
        <w:rPr>
          <w:b/>
          <w:sz w:val="28"/>
          <w:szCs w:val="28"/>
        </w:rPr>
      </w:pPr>
      <w:r w:rsidRPr="00BD4BC0">
        <w:rPr>
          <w:b/>
          <w:sz w:val="28"/>
          <w:szCs w:val="28"/>
        </w:rPr>
        <w:t>Brooke County</w:t>
      </w:r>
    </w:p>
    <w:p w:rsidR="00BD4BC0" w:rsidRPr="00BD4BC0" w:rsidRDefault="00BD4BC0" w:rsidP="00BD4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BC0">
        <w:rPr>
          <w:sz w:val="28"/>
          <w:szCs w:val="28"/>
        </w:rPr>
        <w:t>Personal Property: 1785, 1786, 1790, 1791, 1795</w:t>
      </w:r>
    </w:p>
    <w:p w:rsidR="00BD4BC0" w:rsidRPr="00BD4BC0" w:rsidRDefault="00BD4BC0" w:rsidP="00BD4BC0">
      <w:pPr>
        <w:rPr>
          <w:b/>
          <w:sz w:val="28"/>
          <w:szCs w:val="28"/>
        </w:rPr>
      </w:pPr>
      <w:r w:rsidRPr="00BD4BC0">
        <w:rPr>
          <w:b/>
          <w:sz w:val="28"/>
          <w:szCs w:val="28"/>
        </w:rPr>
        <w:t>Doddridge County:</w:t>
      </w:r>
    </w:p>
    <w:p w:rsidR="00BD4BC0" w:rsidRPr="00BD4BC0" w:rsidRDefault="00BD4BC0" w:rsidP="00BD4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BC0">
        <w:rPr>
          <w:sz w:val="28"/>
          <w:szCs w:val="28"/>
        </w:rPr>
        <w:t>Personal Property: 1785, 1786, 1790, 1791, 1795</w:t>
      </w:r>
    </w:p>
    <w:p w:rsidR="00BD4BC0" w:rsidRPr="00BD4BC0" w:rsidRDefault="00BD4BC0" w:rsidP="00BD4BC0">
      <w:pPr>
        <w:rPr>
          <w:b/>
          <w:sz w:val="28"/>
          <w:szCs w:val="28"/>
        </w:rPr>
      </w:pPr>
      <w:r w:rsidRPr="00BD4BC0">
        <w:rPr>
          <w:b/>
          <w:sz w:val="28"/>
          <w:szCs w:val="28"/>
        </w:rPr>
        <w:t>Hancock County:</w:t>
      </w:r>
    </w:p>
    <w:p w:rsidR="00BD4BC0" w:rsidRPr="00BD4BC0" w:rsidRDefault="00BD4BC0" w:rsidP="00BD4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BC0">
        <w:rPr>
          <w:sz w:val="28"/>
          <w:szCs w:val="28"/>
        </w:rPr>
        <w:t>Personal Property: 1785, 1786, 1790, 1791, 1795</w:t>
      </w:r>
    </w:p>
    <w:p w:rsidR="00BD4BC0" w:rsidRPr="00BD4BC0" w:rsidRDefault="00BD4BC0" w:rsidP="00BD4BC0">
      <w:pPr>
        <w:rPr>
          <w:b/>
          <w:sz w:val="28"/>
          <w:szCs w:val="28"/>
        </w:rPr>
      </w:pPr>
      <w:r w:rsidRPr="00BD4BC0">
        <w:rPr>
          <w:b/>
          <w:sz w:val="28"/>
          <w:szCs w:val="28"/>
        </w:rPr>
        <w:t>Ohio County:</w:t>
      </w:r>
    </w:p>
    <w:p w:rsidR="00BD4BC0" w:rsidRPr="00BD4BC0" w:rsidRDefault="00BD4BC0" w:rsidP="00BD4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BC0">
        <w:rPr>
          <w:sz w:val="28"/>
          <w:szCs w:val="28"/>
        </w:rPr>
        <w:t>Personal Property: 1785, 1786, 1790, 1791, 1795</w:t>
      </w:r>
    </w:p>
    <w:p w:rsidR="00BD4BC0" w:rsidRPr="00BD4BC0" w:rsidRDefault="00BD4BC0" w:rsidP="00BD4BC0">
      <w:pPr>
        <w:rPr>
          <w:b/>
          <w:sz w:val="28"/>
          <w:szCs w:val="28"/>
        </w:rPr>
      </w:pPr>
      <w:r w:rsidRPr="00BD4BC0">
        <w:rPr>
          <w:b/>
          <w:sz w:val="28"/>
          <w:szCs w:val="28"/>
        </w:rPr>
        <w:t xml:space="preserve">Marshall County: </w:t>
      </w:r>
    </w:p>
    <w:p w:rsidR="00BD4BC0" w:rsidRPr="00BD4BC0" w:rsidRDefault="00BD4BC0" w:rsidP="00BD4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BC0">
        <w:rPr>
          <w:sz w:val="28"/>
          <w:szCs w:val="28"/>
        </w:rPr>
        <w:t>Personal Property: 1785, 1786, 1790, 1791, 1795</w:t>
      </w:r>
      <w:r w:rsidR="006F2B59">
        <w:rPr>
          <w:sz w:val="28"/>
          <w:szCs w:val="28"/>
        </w:rPr>
        <w:t>, 1836, 1840, 1850</w:t>
      </w:r>
      <w:bookmarkStart w:id="0" w:name="_GoBack"/>
      <w:bookmarkEnd w:id="0"/>
    </w:p>
    <w:p w:rsidR="00BD4BC0" w:rsidRPr="00BD4BC0" w:rsidRDefault="00BD4BC0" w:rsidP="00BD4BC0">
      <w:pPr>
        <w:rPr>
          <w:b/>
          <w:sz w:val="28"/>
          <w:szCs w:val="28"/>
        </w:rPr>
      </w:pPr>
      <w:r w:rsidRPr="00BD4BC0">
        <w:rPr>
          <w:b/>
          <w:sz w:val="28"/>
          <w:szCs w:val="28"/>
        </w:rPr>
        <w:t>Pleasants County:</w:t>
      </w:r>
    </w:p>
    <w:p w:rsidR="00BD4BC0" w:rsidRPr="00BD4BC0" w:rsidRDefault="00BD4BC0" w:rsidP="00BD4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BC0">
        <w:rPr>
          <w:sz w:val="28"/>
          <w:szCs w:val="28"/>
        </w:rPr>
        <w:t>Personal Property: 1785, 1786, 1790, 1791, 1795</w:t>
      </w:r>
    </w:p>
    <w:p w:rsidR="00BD4BC0" w:rsidRPr="00BD4BC0" w:rsidRDefault="00BD4BC0" w:rsidP="00BD4BC0">
      <w:pPr>
        <w:rPr>
          <w:b/>
          <w:sz w:val="28"/>
          <w:szCs w:val="28"/>
        </w:rPr>
      </w:pPr>
      <w:r w:rsidRPr="00BD4BC0">
        <w:rPr>
          <w:b/>
          <w:sz w:val="28"/>
          <w:szCs w:val="28"/>
        </w:rPr>
        <w:t>Tyler County:</w:t>
      </w:r>
    </w:p>
    <w:p w:rsidR="00BD4BC0" w:rsidRPr="00BD4BC0" w:rsidRDefault="00BD4BC0" w:rsidP="00BD4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BC0">
        <w:rPr>
          <w:sz w:val="28"/>
          <w:szCs w:val="28"/>
        </w:rPr>
        <w:t>Personal Property: 1785, 1786, 1790, 1791, 1795</w:t>
      </w:r>
    </w:p>
    <w:p w:rsidR="00BD4BC0" w:rsidRPr="00BD4BC0" w:rsidRDefault="00BD4BC0" w:rsidP="00BD4BC0">
      <w:pPr>
        <w:rPr>
          <w:b/>
          <w:sz w:val="28"/>
          <w:szCs w:val="28"/>
        </w:rPr>
      </w:pPr>
      <w:r w:rsidRPr="00BD4BC0">
        <w:rPr>
          <w:b/>
          <w:sz w:val="28"/>
          <w:szCs w:val="28"/>
        </w:rPr>
        <w:t>Wetzel County:</w:t>
      </w:r>
    </w:p>
    <w:p w:rsidR="00BD4BC0" w:rsidRPr="00BD4BC0" w:rsidRDefault="00BD4BC0" w:rsidP="00BD4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BC0">
        <w:rPr>
          <w:sz w:val="28"/>
          <w:szCs w:val="28"/>
        </w:rPr>
        <w:lastRenderedPageBreak/>
        <w:t>Personal Property: 1785, 1786, 1790, 1791, 1795</w:t>
      </w:r>
    </w:p>
    <w:p w:rsidR="007F6FF7" w:rsidRPr="00BD4BC0" w:rsidRDefault="007F6FF7">
      <w:pPr>
        <w:rPr>
          <w:sz w:val="28"/>
          <w:szCs w:val="28"/>
        </w:rPr>
      </w:pPr>
    </w:p>
    <w:sectPr w:rsidR="007F6FF7" w:rsidRPr="00BD4BC0" w:rsidSect="00BD4B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047"/>
    <w:multiLevelType w:val="hybridMultilevel"/>
    <w:tmpl w:val="193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C0"/>
    <w:rsid w:val="006F2B59"/>
    <w:rsid w:val="007F6FF7"/>
    <w:rsid w:val="00B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2</cp:revision>
  <dcterms:created xsi:type="dcterms:W3CDTF">2022-08-10T01:31:00Z</dcterms:created>
  <dcterms:modified xsi:type="dcterms:W3CDTF">2022-09-27T23:45:00Z</dcterms:modified>
</cp:coreProperties>
</file>