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AD" w:rsidRPr="005F5FAD" w:rsidRDefault="005F5FAD" w:rsidP="005F5FAD">
      <w:pPr>
        <w:rPr>
          <w:b/>
          <w:color w:val="365F91" w:themeColor="accent1" w:themeShade="BF"/>
          <w:sz w:val="28"/>
          <w:u w:val="single"/>
        </w:rPr>
      </w:pPr>
      <w:r w:rsidRPr="005F5FAD">
        <w:rPr>
          <w:b/>
          <w:color w:val="365F91" w:themeColor="accent1" w:themeShade="BF"/>
          <w:sz w:val="28"/>
          <w:u w:val="single"/>
        </w:rPr>
        <w:t>Census Records</w:t>
      </w:r>
    </w:p>
    <w:p w:rsidR="005F5FAD" w:rsidRPr="005F5FAD" w:rsidRDefault="005F5FAD" w:rsidP="005F5FAD">
      <w:pPr>
        <w:pStyle w:val="ListParagraph"/>
        <w:numPr>
          <w:ilvl w:val="0"/>
          <w:numId w:val="3"/>
        </w:numPr>
        <w:rPr>
          <w:b/>
          <w:color w:val="365F91" w:themeColor="accent1" w:themeShade="BF"/>
          <w:sz w:val="28"/>
        </w:rPr>
      </w:pPr>
      <w:r w:rsidRPr="005F5FAD">
        <w:rPr>
          <w:b/>
          <w:color w:val="365F91" w:themeColor="accent1" w:themeShade="BF"/>
          <w:sz w:val="28"/>
        </w:rPr>
        <w:t>West Virginia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color w:val="000000" w:themeColor="text1"/>
          <w:sz w:val="28"/>
        </w:rPr>
        <w:t>Brooke County:</w:t>
      </w:r>
      <w:r w:rsidRPr="005F5FAD">
        <w:rPr>
          <w:color w:val="000000" w:themeColor="text1"/>
          <w:sz w:val="28"/>
        </w:rPr>
        <w:t xml:space="preserve"> 1850; </w:t>
      </w:r>
      <w:r w:rsidRPr="005F5FAD">
        <w:rPr>
          <w:sz w:val="28"/>
        </w:rPr>
        <w:t>Census for Pensioners for Revolutionary or Military Service in Virginia’s Western District (present-day Marshall, Ohio, Brooke, and Tyler Counties) (1840)</w:t>
      </w:r>
    </w:p>
    <w:p w:rsidR="005F5FAD" w:rsidRPr="005F5FAD" w:rsidRDefault="005F5FAD" w:rsidP="005F5FAD">
      <w:pPr>
        <w:rPr>
          <w:b/>
          <w:sz w:val="28"/>
        </w:rPr>
      </w:pPr>
      <w:r w:rsidRPr="005F5FAD">
        <w:rPr>
          <w:b/>
          <w:sz w:val="28"/>
        </w:rPr>
        <w:t>Doddridge County</w:t>
      </w:r>
      <w:r w:rsidRPr="005F5FAD">
        <w:rPr>
          <w:sz w:val="28"/>
        </w:rPr>
        <w:t>: 1850; 1860; 1870</w:t>
      </w:r>
    </w:p>
    <w:p w:rsidR="005F5FAD" w:rsidRPr="005F5FAD" w:rsidRDefault="005F5FAD" w:rsidP="005F5FAD">
      <w:pPr>
        <w:rPr>
          <w:b/>
          <w:sz w:val="28"/>
        </w:rPr>
      </w:pPr>
      <w:r w:rsidRPr="005F5FAD">
        <w:rPr>
          <w:b/>
          <w:sz w:val="28"/>
        </w:rPr>
        <w:t xml:space="preserve">Harrison County: </w:t>
      </w:r>
      <w:r w:rsidRPr="005F5FAD">
        <w:rPr>
          <w:sz w:val="28"/>
        </w:rPr>
        <w:t xml:space="preserve">1850 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sz w:val="28"/>
        </w:rPr>
        <w:t xml:space="preserve">Ohio County: </w:t>
      </w:r>
      <w:r w:rsidRPr="005F5FAD">
        <w:rPr>
          <w:sz w:val="28"/>
        </w:rPr>
        <w:t>1787, 1810,</w:t>
      </w:r>
      <w:r w:rsidRPr="005F5FAD">
        <w:rPr>
          <w:b/>
          <w:sz w:val="28"/>
        </w:rPr>
        <w:t xml:space="preserve"> </w:t>
      </w:r>
      <w:r w:rsidRPr="005F5FAD">
        <w:rPr>
          <w:sz w:val="28"/>
        </w:rPr>
        <w:t>1850, 1860, 1870</w:t>
      </w:r>
    </w:p>
    <w:p w:rsidR="005F5FAD" w:rsidRPr="005F5FAD" w:rsidRDefault="005F5FAD" w:rsidP="005F5FAD">
      <w:pPr>
        <w:rPr>
          <w:color w:val="000000" w:themeColor="text1"/>
          <w:sz w:val="28"/>
        </w:rPr>
      </w:pPr>
      <w:r w:rsidRPr="005F5FAD">
        <w:rPr>
          <w:b/>
          <w:sz w:val="28"/>
        </w:rPr>
        <w:t>Marion County</w:t>
      </w:r>
      <w:r w:rsidRPr="005F5FAD">
        <w:rPr>
          <w:b/>
          <w:color w:val="000000" w:themeColor="text1"/>
          <w:sz w:val="28"/>
        </w:rPr>
        <w:t>:</w:t>
      </w:r>
      <w:r w:rsidRPr="005F5FAD">
        <w:rPr>
          <w:color w:val="000000" w:themeColor="text1"/>
          <w:sz w:val="28"/>
        </w:rPr>
        <w:t xml:space="preserve"> 1850; 1860</w:t>
      </w:r>
    </w:p>
    <w:p w:rsidR="005F5FAD" w:rsidRPr="005F5FAD" w:rsidRDefault="005F5FAD" w:rsidP="005F5FAD">
      <w:pPr>
        <w:rPr>
          <w:sz w:val="28"/>
        </w:rPr>
      </w:pPr>
    </w:p>
    <w:p w:rsidR="005F5FAD" w:rsidRPr="005F5FAD" w:rsidRDefault="005F5FAD" w:rsidP="005F5FAD">
      <w:pPr>
        <w:rPr>
          <w:color w:val="000000" w:themeColor="text1"/>
          <w:sz w:val="28"/>
        </w:rPr>
      </w:pPr>
      <w:r w:rsidRPr="005F5FAD">
        <w:rPr>
          <w:b/>
          <w:color w:val="000000" w:themeColor="text1"/>
          <w:sz w:val="28"/>
        </w:rPr>
        <w:t xml:space="preserve">Marshall County: </w:t>
      </w:r>
      <w:r w:rsidRPr="005F5FAD">
        <w:rPr>
          <w:color w:val="000000" w:themeColor="text1"/>
          <w:sz w:val="28"/>
        </w:rPr>
        <w:t>1773, 1781, 1787, 1810, 1840, 1850, 1860, 1870, 1880, 1900, 1910, 1920</w:t>
      </w:r>
      <w:r w:rsidR="00022092">
        <w:rPr>
          <w:color w:val="000000" w:themeColor="text1"/>
          <w:sz w:val="28"/>
        </w:rPr>
        <w:t>, 1950</w:t>
      </w:r>
      <w:bookmarkStart w:id="0" w:name="_GoBack"/>
      <w:bookmarkEnd w:id="0"/>
    </w:p>
    <w:p w:rsidR="005F5FAD" w:rsidRPr="005F5FAD" w:rsidRDefault="005F5FAD" w:rsidP="005F5FAD">
      <w:pPr>
        <w:pStyle w:val="ListParagraph"/>
        <w:numPr>
          <w:ilvl w:val="0"/>
          <w:numId w:val="1"/>
        </w:numPr>
        <w:rPr>
          <w:sz w:val="28"/>
        </w:rPr>
      </w:pPr>
      <w:r w:rsidRPr="005F5FAD">
        <w:rPr>
          <w:sz w:val="28"/>
        </w:rPr>
        <w:t>Census of Civil War Soldiers in Marshall County (1890)</w:t>
      </w:r>
    </w:p>
    <w:p w:rsidR="005F5FAD" w:rsidRPr="005F5FAD" w:rsidRDefault="005F5FAD" w:rsidP="005F5FAD">
      <w:pPr>
        <w:pStyle w:val="ListParagraph"/>
        <w:numPr>
          <w:ilvl w:val="0"/>
          <w:numId w:val="1"/>
        </w:numPr>
        <w:rPr>
          <w:sz w:val="28"/>
        </w:rPr>
      </w:pPr>
      <w:r w:rsidRPr="005F5FAD">
        <w:rPr>
          <w:sz w:val="28"/>
        </w:rPr>
        <w:t>Census of Colored Citizens: Slaves and Free Blacks (1840-1920)</w:t>
      </w:r>
    </w:p>
    <w:p w:rsidR="005F5FAD" w:rsidRPr="005F5FAD" w:rsidRDefault="005F5FAD" w:rsidP="005F5FAD">
      <w:pPr>
        <w:pStyle w:val="ListParagraph"/>
        <w:numPr>
          <w:ilvl w:val="0"/>
          <w:numId w:val="1"/>
        </w:numPr>
        <w:rPr>
          <w:sz w:val="28"/>
        </w:rPr>
      </w:pPr>
      <w:r w:rsidRPr="005F5FAD">
        <w:rPr>
          <w:sz w:val="28"/>
        </w:rPr>
        <w:t>Census for Pensioners for Revolutionary or Military Service in Virginia’s Western District (present-day Marshall, Ohio, Brooke, and Tyler Counties) (1840)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sz w:val="28"/>
        </w:rPr>
        <w:lastRenderedPageBreak/>
        <w:t>Monongalia County</w:t>
      </w:r>
      <w:r w:rsidRPr="005F5FAD">
        <w:rPr>
          <w:sz w:val="28"/>
        </w:rPr>
        <w:t>: 1810; 1830; 1840; 1850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sz w:val="28"/>
        </w:rPr>
        <w:t>Ritchie County:</w:t>
      </w:r>
      <w:r w:rsidRPr="005F5FAD">
        <w:rPr>
          <w:sz w:val="28"/>
        </w:rPr>
        <w:t xml:space="preserve"> 1850; 1860; 1870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sz w:val="28"/>
        </w:rPr>
        <w:t>Tyler County</w:t>
      </w:r>
      <w:r w:rsidRPr="005F5FAD">
        <w:rPr>
          <w:sz w:val="28"/>
        </w:rPr>
        <w:t>: 1820; 1850; 1890 (Civil War Vets)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sz w:val="28"/>
        </w:rPr>
        <w:t>Wetzel County:</w:t>
      </w:r>
      <w:r w:rsidRPr="005F5FAD">
        <w:rPr>
          <w:color w:val="365F91" w:themeColor="accent1" w:themeShade="BF"/>
          <w:sz w:val="28"/>
        </w:rPr>
        <w:t xml:space="preserve"> </w:t>
      </w:r>
      <w:r w:rsidRPr="005F5FAD">
        <w:rPr>
          <w:sz w:val="28"/>
        </w:rPr>
        <w:t>1850, 1860, 1870, 1880, 1900, 1910</w:t>
      </w:r>
    </w:p>
    <w:p w:rsidR="005F5FAD" w:rsidRPr="005F5FAD" w:rsidRDefault="005F5FAD" w:rsidP="005F5FAD">
      <w:pPr>
        <w:rPr>
          <w:b/>
          <w:sz w:val="28"/>
        </w:rPr>
      </w:pPr>
      <w:r w:rsidRPr="005F5FAD">
        <w:rPr>
          <w:b/>
          <w:sz w:val="28"/>
        </w:rPr>
        <w:t>Wirt County</w:t>
      </w:r>
      <w:r w:rsidRPr="005F5FAD">
        <w:rPr>
          <w:sz w:val="28"/>
        </w:rPr>
        <w:t>: 1900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sz w:val="28"/>
        </w:rPr>
        <w:t>Wood County</w:t>
      </w:r>
      <w:r w:rsidRPr="005F5FAD">
        <w:rPr>
          <w:sz w:val="28"/>
        </w:rPr>
        <w:t>: 1810; 1840; 1850; 1860; 1900; 1910</w:t>
      </w:r>
    </w:p>
    <w:p w:rsidR="005F5FAD" w:rsidRPr="005F5FAD" w:rsidRDefault="005F5FAD" w:rsidP="005F5FAD">
      <w:pPr>
        <w:rPr>
          <w:sz w:val="28"/>
        </w:rPr>
      </w:pPr>
    </w:p>
    <w:p w:rsidR="005F5FAD" w:rsidRPr="005F5FAD" w:rsidRDefault="005F5FAD" w:rsidP="005F5FAD">
      <w:pPr>
        <w:pStyle w:val="ListParagraph"/>
        <w:numPr>
          <w:ilvl w:val="0"/>
          <w:numId w:val="2"/>
        </w:numPr>
        <w:rPr>
          <w:b/>
          <w:color w:val="365F91" w:themeColor="accent1" w:themeShade="BF"/>
          <w:sz w:val="28"/>
        </w:rPr>
      </w:pPr>
      <w:r w:rsidRPr="005F5FAD">
        <w:rPr>
          <w:b/>
          <w:color w:val="365F91" w:themeColor="accent1" w:themeShade="BF"/>
          <w:sz w:val="28"/>
        </w:rPr>
        <w:t>Ohio</w:t>
      </w:r>
    </w:p>
    <w:p w:rsidR="005F5FAD" w:rsidRPr="005F5FAD" w:rsidRDefault="005F5FAD" w:rsidP="005F5FAD">
      <w:pPr>
        <w:rPr>
          <w:b/>
          <w:sz w:val="28"/>
        </w:rPr>
      </w:pPr>
      <w:r w:rsidRPr="005F5FAD">
        <w:rPr>
          <w:b/>
          <w:sz w:val="28"/>
        </w:rPr>
        <w:t>Belmont County</w:t>
      </w:r>
      <w:r w:rsidRPr="005F5FAD">
        <w:rPr>
          <w:sz w:val="28"/>
        </w:rPr>
        <w:t>: 1820; 1830; 1850; 1860; 1870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sz w:val="28"/>
        </w:rPr>
        <w:t>Holmes County:</w:t>
      </w:r>
      <w:r w:rsidRPr="005F5FAD">
        <w:rPr>
          <w:sz w:val="28"/>
        </w:rPr>
        <w:t xml:space="preserve"> 1830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sz w:val="28"/>
        </w:rPr>
        <w:t>Monroe County</w:t>
      </w:r>
      <w:r w:rsidRPr="005F5FAD">
        <w:rPr>
          <w:sz w:val="28"/>
        </w:rPr>
        <w:t>: 1820; 1830; 1840; 1850; 1860; 1870; 1880</w:t>
      </w:r>
    </w:p>
    <w:p w:rsidR="005F5FAD" w:rsidRPr="005F5FAD" w:rsidRDefault="005F5FAD" w:rsidP="005F5FAD">
      <w:pPr>
        <w:rPr>
          <w:b/>
          <w:sz w:val="28"/>
        </w:rPr>
      </w:pPr>
      <w:r w:rsidRPr="005F5FAD">
        <w:rPr>
          <w:b/>
          <w:sz w:val="28"/>
        </w:rPr>
        <w:t>Noble County</w:t>
      </w:r>
      <w:r w:rsidRPr="005F5FAD">
        <w:rPr>
          <w:sz w:val="28"/>
        </w:rPr>
        <w:t>: 1860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sz w:val="28"/>
        </w:rPr>
        <w:t>Washington County</w:t>
      </w:r>
      <w:r w:rsidRPr="005F5FAD">
        <w:rPr>
          <w:sz w:val="28"/>
        </w:rPr>
        <w:t>: 1850</w:t>
      </w:r>
    </w:p>
    <w:p w:rsidR="005F5FAD" w:rsidRPr="005F5FAD" w:rsidRDefault="005F5FAD" w:rsidP="005F5FAD">
      <w:pPr>
        <w:rPr>
          <w:sz w:val="28"/>
        </w:rPr>
      </w:pPr>
    </w:p>
    <w:p w:rsidR="005F5FAD" w:rsidRPr="005F5FAD" w:rsidRDefault="005F5FAD" w:rsidP="005F5FAD">
      <w:pPr>
        <w:pStyle w:val="ListParagraph"/>
        <w:numPr>
          <w:ilvl w:val="0"/>
          <w:numId w:val="2"/>
        </w:numPr>
        <w:rPr>
          <w:b/>
          <w:color w:val="365F91" w:themeColor="accent1" w:themeShade="BF"/>
          <w:sz w:val="28"/>
        </w:rPr>
      </w:pPr>
      <w:r w:rsidRPr="005F5FAD">
        <w:rPr>
          <w:b/>
          <w:color w:val="365F91" w:themeColor="accent1" w:themeShade="BF"/>
          <w:sz w:val="28"/>
        </w:rPr>
        <w:t>Pennsylvania</w:t>
      </w:r>
    </w:p>
    <w:p w:rsidR="005F5FAD" w:rsidRPr="005F5FAD" w:rsidRDefault="005F5FAD" w:rsidP="005F5FAD">
      <w:pPr>
        <w:rPr>
          <w:sz w:val="28"/>
        </w:rPr>
      </w:pPr>
      <w:r w:rsidRPr="005F5FAD">
        <w:rPr>
          <w:b/>
          <w:sz w:val="28"/>
        </w:rPr>
        <w:t>Greene County:</w:t>
      </w:r>
      <w:r w:rsidRPr="005F5FAD">
        <w:rPr>
          <w:sz w:val="28"/>
        </w:rPr>
        <w:t xml:space="preserve"> 1850; 1880</w:t>
      </w:r>
    </w:p>
    <w:p w:rsidR="005F5FAD" w:rsidRPr="005F5FAD" w:rsidRDefault="005F5FAD" w:rsidP="005F5FAD">
      <w:pPr>
        <w:rPr>
          <w:b/>
          <w:sz w:val="28"/>
        </w:rPr>
      </w:pPr>
      <w:r w:rsidRPr="005F5FAD">
        <w:rPr>
          <w:b/>
          <w:sz w:val="28"/>
        </w:rPr>
        <w:t>Washington County</w:t>
      </w:r>
      <w:r w:rsidRPr="005F5FAD">
        <w:rPr>
          <w:sz w:val="28"/>
        </w:rPr>
        <w:t>: 1781</w:t>
      </w:r>
    </w:p>
    <w:p w:rsidR="007F6FF7" w:rsidRDefault="007F6FF7"/>
    <w:sectPr w:rsidR="007F6FF7" w:rsidSect="005F5F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2C8"/>
    <w:multiLevelType w:val="hybridMultilevel"/>
    <w:tmpl w:val="4536B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39AE"/>
    <w:multiLevelType w:val="hybridMultilevel"/>
    <w:tmpl w:val="3E6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E2724"/>
    <w:multiLevelType w:val="hybridMultilevel"/>
    <w:tmpl w:val="D46A9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AD"/>
    <w:rsid w:val="00022092"/>
    <w:rsid w:val="005F5FAD"/>
    <w:rsid w:val="007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2</cp:revision>
  <dcterms:created xsi:type="dcterms:W3CDTF">2022-08-10T01:25:00Z</dcterms:created>
  <dcterms:modified xsi:type="dcterms:W3CDTF">2023-02-04T17:12:00Z</dcterms:modified>
</cp:coreProperties>
</file>